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sdt>
        <w:sdtPr>
          <w:tag w:val="goog_rdk_0"/>
        </w:sdtPr>
        <w:sdtContent>
          <w:r w:rsidDel="00000000" w:rsidR="00000000" w:rsidRPr="00000000">
            <w:rPr>
              <w:rFonts w:ascii="Arial Unicode MS" w:cs="Arial Unicode MS" w:eastAsia="Arial Unicode MS" w:hAnsi="Arial Unicode MS"/>
              <w:color w:val="ff0000"/>
              <w:rtl w:val="0"/>
            </w:rPr>
            <w:t xml:space="preserve">※文章の改変不可　※注釈含め必ずこのままご使用ください。</w:t>
          </w:r>
        </w:sdtContent>
      </w:sdt>
      <w:r w:rsidDel="00000000" w:rsidR="00000000" w:rsidRPr="00000000">
        <w:rPr>
          <w:rtl w:val="0"/>
        </w:rPr>
        <w:br w:type="textWrapping"/>
      </w:r>
      <w:r w:rsidDel="00000000" w:rsidR="00000000" w:rsidRPr="00000000">
        <w:rPr/>
        <w:drawing>
          <wp:inline distB="114300" distT="114300" distL="114300" distR="114300">
            <wp:extent cx="5731200" cy="260350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603500"/>
                    </a:xfrm>
                    <a:prstGeom prst="rect"/>
                    <a:ln/>
                  </pic:spPr>
                </pic:pic>
              </a:graphicData>
            </a:graphic>
          </wp:inline>
        </w:drawing>
      </w:r>
      <w:sdt>
        <w:sdtPr>
          <w:tag w:val="goog_rdk_1"/>
        </w:sdtPr>
        <w:sdtContent>
          <w:r w:rsidDel="00000000" w:rsidR="00000000" w:rsidRPr="00000000">
            <w:rPr>
              <w:rFonts w:ascii="Arial Unicode MS" w:cs="Arial Unicode MS" w:eastAsia="Arial Unicode MS" w:hAnsi="Arial Unicode MS"/>
              <w:rtl w:val="0"/>
            </w:rPr>
            <w:br w:type="textWrapping"/>
            <w:t xml:space="preserve">タイトル：</w:t>
          </w:r>
        </w:sdtContent>
      </w:sdt>
      <w:r w:rsidDel="00000000" w:rsidR="00000000" w:rsidRPr="00000000">
        <w:rPr>
          <w:rtl w:val="0"/>
        </w:rPr>
      </w:r>
    </w:p>
    <w:p w:rsidR="00000000" w:rsidDel="00000000" w:rsidP="00000000" w:rsidRDefault="00000000" w:rsidRPr="00000000" w14:paraId="00000002">
      <w:pPr>
        <w:rPr/>
      </w:pPr>
      <w:sdt>
        <w:sdtPr>
          <w:tag w:val="goog_rdk_2"/>
        </w:sdtPr>
        <w:sdtContent>
          <w:r w:rsidDel="00000000" w:rsidR="00000000" w:rsidRPr="00000000">
            <w:rPr>
              <w:rFonts w:ascii="Arial Unicode MS" w:cs="Arial Unicode MS" w:eastAsia="Arial Unicode MS" w:hAnsi="Arial Unicode MS"/>
              <w:rtl w:val="0"/>
            </w:rPr>
            <w:t xml:space="preserve">文字数制限なし</w:t>
            <w:br w:type="textWrapping"/>
          </w:r>
        </w:sdtContent>
      </w:sdt>
      <w:sdt>
        <w:sdtPr>
          <w:tag w:val="goog_rdk_3"/>
        </w:sdtPr>
        <w:sdtContent>
          <w:r w:rsidDel="00000000" w:rsidR="00000000" w:rsidRPr="00000000">
            <w:rPr>
              <w:rFonts w:ascii="Arial Unicode MS" w:cs="Arial Unicode MS" w:eastAsia="Arial Unicode MS" w:hAnsi="Arial Unicode MS"/>
              <w:rtl w:val="0"/>
            </w:rPr>
            <w:t xml:space="preserve">JINS 独自開発※1「全方位可動ヒンジ™」搭載</w:t>
          </w:r>
        </w:sdtContent>
      </w:sdt>
      <w:r w:rsidDel="00000000" w:rsidR="00000000" w:rsidRPr="00000000">
        <w:rPr>
          <w:rtl w:val="0"/>
        </w:rPr>
      </w:r>
    </w:p>
    <w:p w:rsidR="00000000" w:rsidDel="00000000" w:rsidP="00000000" w:rsidRDefault="00000000" w:rsidRPr="00000000" w14:paraId="00000003">
      <w:pPr>
        <w:rPr/>
      </w:pPr>
      <w:sdt>
        <w:sdtPr>
          <w:tag w:val="goog_rdk_4"/>
        </w:sdtPr>
        <w:sdtContent>
          <w:r w:rsidDel="00000000" w:rsidR="00000000" w:rsidRPr="00000000">
            <w:rPr>
              <w:rFonts w:ascii="Arial Unicode MS" w:cs="Arial Unicode MS" w:eastAsia="Arial Unicode MS" w:hAnsi="Arial Unicode MS"/>
              <w:rtl w:val="0"/>
            </w:rPr>
            <w:t xml:space="preserve">JINS史上、最も壊れにくいメガネ※3「JINS 360°®」新発売</w:t>
          </w:r>
        </w:sdtContent>
      </w:sdt>
      <w:r w:rsidDel="00000000" w:rsidR="00000000" w:rsidRPr="00000000">
        <w:rPr>
          <w:rtl w:val="0"/>
        </w:rPr>
      </w:r>
    </w:p>
    <w:p w:rsidR="00000000" w:rsidDel="00000000" w:rsidP="00000000" w:rsidRDefault="00000000" w:rsidRPr="00000000" w14:paraId="00000004">
      <w:pPr>
        <w:rPr/>
      </w:pPr>
      <w:sdt>
        <w:sdtPr>
          <w:tag w:val="goog_rdk_5"/>
        </w:sdtPr>
        <w:sdtContent>
          <w:r w:rsidDel="00000000" w:rsidR="00000000" w:rsidRPr="00000000">
            <w:rPr>
              <w:rFonts w:ascii="Arial Unicode MS" w:cs="Arial Unicode MS" w:eastAsia="Arial Unicode MS" w:hAnsi="Arial Unicode MS"/>
              <w:rtl w:val="0"/>
            </w:rPr>
            <w:t xml:space="preserve">35文字以内 </w:t>
          </w:r>
        </w:sdtContent>
      </w:sdt>
      <w:sdt>
        <w:sdtPr>
          <w:tag w:val="goog_rdk_6"/>
        </w:sdtPr>
        <w:sdtContent>
          <w:r w:rsidDel="00000000" w:rsidR="00000000" w:rsidRPr="00000000">
            <w:rPr>
              <w:rFonts w:ascii="Arial Unicode MS" w:cs="Arial Unicode MS" w:eastAsia="Arial Unicode MS" w:hAnsi="Arial Unicode MS"/>
              <w:color w:val="ff0000"/>
              <w:rtl w:val="0"/>
            </w:rPr>
            <w:t xml:space="preserve">※4/22追加</w:t>
          </w:r>
        </w:sdtContent>
      </w:sdt>
      <w:r w:rsidDel="00000000" w:rsidR="00000000" w:rsidRPr="00000000">
        <w:rPr>
          <w:rtl w:val="0"/>
        </w:rPr>
        <w:br w:type="textWrapping"/>
        <w:t xml:space="preserve">JINS史上、最も壊れにくいメガネ「JINS 360°🄬」新発売</w:t>
        <w:br w:type="textWrapping"/>
      </w:r>
    </w:p>
    <w:p w:rsidR="00000000" w:rsidDel="00000000" w:rsidP="00000000" w:rsidRDefault="00000000" w:rsidRPr="00000000" w14:paraId="00000005">
      <w:pPr>
        <w:rPr/>
      </w:pPr>
      <w:sdt>
        <w:sdtPr>
          <w:tag w:val="goog_rdk_7"/>
        </w:sdtPr>
        <w:sdtContent>
          <w:r w:rsidDel="00000000" w:rsidR="00000000" w:rsidRPr="00000000">
            <w:rPr>
              <w:rFonts w:ascii="Arial Unicode MS" w:cs="Arial Unicode MS" w:eastAsia="Arial Unicode MS" w:hAnsi="Arial Unicode MS"/>
              <w:rtl w:val="0"/>
            </w:rPr>
            <w:t xml:space="preserve">本文：</w:t>
          </w:r>
        </w:sdtContent>
      </w:sdt>
      <w:r w:rsidDel="00000000" w:rsidR="00000000" w:rsidRPr="00000000">
        <w:rPr>
          <w:rtl w:val="0"/>
        </w:rPr>
      </w:r>
    </w:p>
    <w:p w:rsidR="00000000" w:rsidDel="00000000" w:rsidP="00000000" w:rsidRDefault="00000000" w:rsidRPr="00000000" w14:paraId="00000006">
      <w:pPr>
        <w:rPr/>
      </w:pPr>
      <w:sdt>
        <w:sdtPr>
          <w:tag w:val="goog_rdk_8"/>
        </w:sdtPr>
        <w:sdtContent>
          <w:r w:rsidDel="00000000" w:rsidR="00000000" w:rsidRPr="00000000">
            <w:rPr>
              <w:rFonts w:ascii="Arial Unicode MS" w:cs="Arial Unicode MS" w:eastAsia="Arial Unicode MS" w:hAnsi="Arial Unicode MS"/>
              <w:rtl w:val="0"/>
            </w:rPr>
            <w:t xml:space="preserve">メガネは、折れやすい。</w:t>
          </w:r>
        </w:sdtContent>
      </w:sdt>
      <w:r w:rsidDel="00000000" w:rsidR="00000000" w:rsidRPr="00000000">
        <w:rPr>
          <w:rtl w:val="0"/>
        </w:rPr>
      </w:r>
    </w:p>
    <w:p w:rsidR="00000000" w:rsidDel="00000000" w:rsidP="00000000" w:rsidRDefault="00000000" w:rsidRPr="00000000" w14:paraId="00000007">
      <w:pPr>
        <w:rPr/>
      </w:pPr>
      <w:sdt>
        <w:sdtPr>
          <w:tag w:val="goog_rdk_9"/>
        </w:sdtPr>
        <w:sdtContent>
          <w:r w:rsidDel="00000000" w:rsidR="00000000" w:rsidRPr="00000000">
            <w:rPr>
              <w:rFonts w:ascii="Arial Unicode MS" w:cs="Arial Unicode MS" w:eastAsia="Arial Unicode MS" w:hAnsi="Arial Unicode MS"/>
              <w:rtl w:val="0"/>
            </w:rPr>
            <w:t xml:space="preserve">メガネは、曲がりやすい。</w:t>
          </w:r>
        </w:sdtContent>
      </w:sdt>
      <w:r w:rsidDel="00000000" w:rsidR="00000000" w:rsidRPr="00000000">
        <w:rPr>
          <w:rtl w:val="0"/>
        </w:rPr>
      </w:r>
    </w:p>
    <w:p w:rsidR="00000000" w:rsidDel="00000000" w:rsidP="00000000" w:rsidRDefault="00000000" w:rsidRPr="00000000" w14:paraId="00000008">
      <w:pPr>
        <w:rPr/>
      </w:pPr>
      <w:sdt>
        <w:sdtPr>
          <w:tag w:val="goog_rdk_10"/>
        </w:sdtPr>
        <w:sdtContent>
          <w:r w:rsidDel="00000000" w:rsidR="00000000" w:rsidRPr="00000000">
            <w:rPr>
              <w:rFonts w:ascii="Arial Unicode MS" w:cs="Arial Unicode MS" w:eastAsia="Arial Unicode MS" w:hAnsi="Arial Unicode MS"/>
              <w:rtl w:val="0"/>
            </w:rPr>
            <w:t xml:space="preserve">メガネは、ひしゃげやすい。</w:t>
          </w:r>
        </w:sdtContent>
      </w:sdt>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sdt>
        <w:sdtPr>
          <w:tag w:val="goog_rdk_11"/>
        </w:sdtPr>
        <w:sdtContent>
          <w:r w:rsidDel="00000000" w:rsidR="00000000" w:rsidRPr="00000000">
            <w:rPr>
              <w:rFonts w:ascii="Arial Unicode MS" w:cs="Arial Unicode MS" w:eastAsia="Arial Unicode MS" w:hAnsi="Arial Unicode MS"/>
              <w:rtl w:val="0"/>
            </w:rPr>
            <w:t xml:space="preserve">すべてが、過去の話になる。</w:t>
          </w:r>
        </w:sdtContent>
      </w:sdt>
      <w:r w:rsidDel="00000000" w:rsidR="00000000" w:rsidRPr="00000000">
        <w:rPr>
          <w:rtl w:val="0"/>
        </w:rPr>
      </w:r>
    </w:p>
    <w:p w:rsidR="00000000" w:rsidDel="00000000" w:rsidP="00000000" w:rsidRDefault="00000000" w:rsidRPr="00000000" w14:paraId="0000000B">
      <w:pPr>
        <w:rPr/>
      </w:pPr>
      <w:sdt>
        <w:sdtPr>
          <w:tag w:val="goog_rdk_12"/>
        </w:sdtPr>
        <w:sdtContent>
          <w:r w:rsidDel="00000000" w:rsidR="00000000" w:rsidRPr="00000000">
            <w:rPr>
              <w:rFonts w:ascii="Arial Unicode MS" w:cs="Arial Unicode MS" w:eastAsia="Arial Unicode MS" w:hAnsi="Arial Unicode MS"/>
              <w:rtl w:val="0"/>
            </w:rPr>
            <w:br w:type="textWrapping"/>
            <w:t xml:space="preserve">JINS史上もっとも柔らかい。※2</w:t>
            <w:br w:type="textWrapping"/>
            <w:t xml:space="preserve">JINS史上もっとも壊れにくい。※3</w:t>
          </w:r>
        </w:sdtContent>
      </w:sdt>
      <w:r w:rsidDel="00000000" w:rsidR="00000000" w:rsidRPr="00000000">
        <w:rPr>
          <w:rtl w:val="0"/>
        </w:rPr>
      </w:r>
    </w:p>
    <w:p w:rsidR="00000000" w:rsidDel="00000000" w:rsidP="00000000" w:rsidRDefault="00000000" w:rsidRPr="00000000" w14:paraId="0000000C">
      <w:pPr>
        <w:rPr/>
      </w:pPr>
      <w:sdt>
        <w:sdtPr>
          <w:tag w:val="goog_rdk_13"/>
        </w:sdtPr>
        <w:sdtContent>
          <w:r w:rsidDel="00000000" w:rsidR="00000000" w:rsidRPr="00000000">
            <w:rPr>
              <w:rFonts w:ascii="Arial Unicode MS" w:cs="Arial Unicode MS" w:eastAsia="Arial Unicode MS" w:hAnsi="Arial Unicode MS"/>
              <w:rtl w:val="0"/>
            </w:rPr>
            <w:br w:type="textWrapping"/>
            <w:t xml:space="preserve">JINS独自開発※1「全方位可動ヒンジ™」を搭載した壊れにくいメガネ。</w:t>
          </w:r>
        </w:sdtContent>
      </w:sdt>
      <w:r w:rsidDel="00000000" w:rsidR="00000000" w:rsidRPr="00000000">
        <w:rPr>
          <w:rtl w:val="0"/>
        </w:rPr>
      </w:r>
    </w:p>
    <w:p w:rsidR="00000000" w:rsidDel="00000000" w:rsidP="00000000" w:rsidRDefault="00000000" w:rsidRPr="00000000" w14:paraId="0000000D">
      <w:pPr>
        <w:rPr/>
      </w:pPr>
      <w:sdt>
        <w:sdtPr>
          <w:tag w:val="goog_rdk_14"/>
        </w:sdtPr>
        <w:sdtContent>
          <w:r w:rsidDel="00000000" w:rsidR="00000000" w:rsidRPr="00000000">
            <w:rPr>
              <w:rFonts w:ascii="Arial Unicode MS" w:cs="Arial Unicode MS" w:eastAsia="Arial Unicode MS" w:hAnsi="Arial Unicode MS"/>
              <w:rtl w:val="0"/>
            </w:rPr>
            <w:t xml:space="preserve">JINS 360°が誕生します。</w:t>
            <w:br w:type="textWrapping"/>
            <w:br w:type="textWrapping"/>
            <w:t xml:space="preserve">約150kgの耐荷重試験と</w:t>
          </w:r>
        </w:sdtContent>
      </w:sdt>
      <w:r w:rsidDel="00000000" w:rsidR="00000000" w:rsidRPr="00000000">
        <w:rPr>
          <w:rFonts w:ascii="Gungsuh" w:cs="Gungsuh" w:eastAsia="Gungsuh" w:hAnsi="Gungsuh"/>
          <w:rtl w:val="0"/>
        </w:rPr>
        <w:t xml:space="preserve">「</w:t>
      </w:r>
      <w:r w:rsidDel="00000000" w:rsidR="00000000" w:rsidRPr="00000000">
        <w:rPr>
          <w:rtl w:val="0"/>
        </w:rPr>
        <w:t xml:space="preserve">JIS B 7285:2016</w:t>
      </w:r>
      <w:r w:rsidDel="00000000" w:rsidR="00000000" w:rsidRPr="00000000">
        <w:rPr>
          <w:rFonts w:ascii="Gungsuh" w:cs="Gungsuh" w:eastAsia="Gungsuh" w:hAnsi="Gungsuh"/>
          <w:rtl w:val="0"/>
        </w:rPr>
        <w:t xml:space="preserve">」に基づく</w:t>
      </w:r>
      <w:sdt>
        <w:sdtPr>
          <w:tag w:val="goog_rdk_15"/>
        </w:sdtPr>
        <w:sdtContent>
          <w:r w:rsidDel="00000000" w:rsidR="00000000" w:rsidRPr="00000000">
            <w:rPr>
              <w:rFonts w:ascii="Arial Unicode MS" w:cs="Arial Unicode MS" w:eastAsia="Arial Unicode MS" w:hAnsi="Arial Unicode MS"/>
              <w:rtl w:val="0"/>
            </w:rPr>
            <w:t xml:space="preserve">テンプル回転試験10万回で壊れにくさを実証。</w:t>
            <w:br w:type="textWrapping"/>
            <w:t xml:space="preserve">可動域の広い丁番と軽量樹脂素材により、壊れにくさと柔軟性を両立したメガネです。</w:t>
          </w:r>
        </w:sdtContent>
      </w:sdt>
      <w:r w:rsidDel="00000000" w:rsidR="00000000" w:rsidRPr="00000000">
        <w:rPr>
          <w:rtl w:val="0"/>
        </w:rPr>
      </w:r>
    </w:p>
    <w:p w:rsidR="00000000" w:rsidDel="00000000" w:rsidP="00000000" w:rsidRDefault="00000000" w:rsidRPr="00000000" w14:paraId="0000000E">
      <w:pPr>
        <w:rPr/>
      </w:pPr>
      <w:sdt>
        <w:sdtPr>
          <w:tag w:val="goog_rdk_16"/>
        </w:sdtPr>
        <w:sdtContent>
          <w:r w:rsidDel="00000000" w:rsidR="00000000" w:rsidRPr="00000000">
            <w:rPr>
              <w:rFonts w:ascii="Arial Unicode MS" w:cs="Arial Unicode MS" w:eastAsia="Arial Unicode MS" w:hAnsi="Arial Unicode MS"/>
              <w:rtl w:val="0"/>
            </w:rPr>
            <w:t xml:space="preserve">さらに、特殊な表面処理技術を施した「JINS 無敵コーティング」を組み合わせることで、レンズを傷や汚れからしっかり守る最強の組み合わせが実現します。</w:t>
          </w:r>
        </w:sdtContent>
      </w:sdt>
      <w:r w:rsidDel="00000000" w:rsidR="00000000" w:rsidRPr="00000000">
        <w:rPr>
          <w:rtl w:val="0"/>
        </w:rPr>
      </w:r>
    </w:p>
    <w:p w:rsidR="00000000" w:rsidDel="00000000" w:rsidP="00000000" w:rsidRDefault="00000000" w:rsidRPr="00000000" w14:paraId="0000000F">
      <w:pPr>
        <w:rPr/>
      </w:pPr>
      <w:r w:rsidDel="00000000" w:rsidR="00000000" w:rsidRPr="00000000">
        <w:rPr>
          <w:rtl w:val="0"/>
        </w:rPr>
        <w:br w:type="textWrapping"/>
        <w:br w:type="textWrapping"/>
        <w:t xml:space="preserve">LINEUP</w:t>
      </w:r>
    </w:p>
    <w:p w:rsidR="00000000" w:rsidDel="00000000" w:rsidP="00000000" w:rsidRDefault="00000000" w:rsidRPr="00000000" w14:paraId="00000010">
      <w:pPr>
        <w:rPr/>
      </w:pPr>
      <w:sdt>
        <w:sdtPr>
          <w:tag w:val="goog_rdk_17"/>
        </w:sdtPr>
        <w:sdtContent>
          <w:r w:rsidDel="00000000" w:rsidR="00000000" w:rsidRPr="00000000">
            <w:rPr>
              <w:rFonts w:ascii="Arial Unicode MS" w:cs="Arial Unicode MS" w:eastAsia="Arial Unicode MS" w:hAnsi="Arial Unicode MS"/>
              <w:rtl w:val="0"/>
            </w:rPr>
            <w:t xml:space="preserve">4型12種</w:t>
          </w:r>
        </w:sdtContent>
      </w:sdt>
      <w:r w:rsidDel="00000000" w:rsidR="00000000" w:rsidRPr="00000000">
        <w:rPr>
          <w:rtl w:val="0"/>
        </w:rPr>
      </w:r>
    </w:p>
    <w:p w:rsidR="00000000" w:rsidDel="00000000" w:rsidP="00000000" w:rsidRDefault="00000000" w:rsidRPr="00000000" w14:paraId="00000011">
      <w:pPr>
        <w:rPr/>
      </w:pPr>
      <w:sdt>
        <w:sdtPr>
          <w:tag w:val="goog_rdk_18"/>
        </w:sdtPr>
        <w:sdtContent>
          <w:r w:rsidDel="00000000" w:rsidR="00000000" w:rsidRPr="00000000">
            <w:rPr>
              <w:rFonts w:ascii="Arial Unicode MS" w:cs="Arial Unicode MS" w:eastAsia="Arial Unicode MS" w:hAnsi="Arial Unicode MS"/>
              <w:rtl w:val="0"/>
            </w:rPr>
            <w:t xml:space="preserve">価格：￥12,900(税込)※標準クリアレンズ代込み（屈折率1.60の単焦点クリアレンズ）</w:t>
          </w:r>
        </w:sdtContent>
      </w:sdt>
      <w:r w:rsidDel="00000000" w:rsidR="00000000" w:rsidRPr="00000000">
        <w:rPr>
          <w:rtl w:val="0"/>
        </w:rPr>
      </w:r>
    </w:p>
    <w:p w:rsidR="00000000" w:rsidDel="00000000" w:rsidP="00000000" w:rsidRDefault="00000000" w:rsidRPr="00000000" w14:paraId="00000012">
      <w:pPr>
        <w:rPr/>
      </w:pPr>
      <w:sdt>
        <w:sdtPr>
          <w:tag w:val="goog_rdk_19"/>
        </w:sdtPr>
        <w:sdtContent>
          <w:r w:rsidDel="00000000" w:rsidR="00000000" w:rsidRPr="00000000">
            <w:rPr>
              <w:rFonts w:ascii="Arial Unicode MS" w:cs="Arial Unicode MS" w:eastAsia="Arial Unicode MS" w:hAnsi="Arial Unicode MS"/>
              <w:rtl w:val="0"/>
            </w:rPr>
            <w:br w:type="textWrapping"/>
            <w:t xml:space="preserve">JINS 無敵コーティング</w:t>
            <w:br w:type="textWrapping"/>
            <w:t xml:space="preserve">価格：フレーム価格＋￥5,500～（屈折率1.60単焦点クリアレンズ）</w:t>
            <w:br w:type="textWrapping"/>
            <w:t xml:space="preserve">納期：購入から約7日～10日（状況により前後する可能性がございます。）</w:t>
          </w:r>
        </w:sdtContent>
      </w:sdt>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sdt>
        <w:sdtPr>
          <w:tag w:val="goog_rdk_20"/>
        </w:sdtPr>
        <w:sdtContent>
          <w:r w:rsidDel="00000000" w:rsidR="00000000" w:rsidRPr="00000000">
            <w:rPr>
              <w:rFonts w:ascii="Arial Unicode MS" w:cs="Arial Unicode MS" w:eastAsia="Arial Unicode MS" w:hAnsi="Arial Unicode MS"/>
              <w:rtl w:val="0"/>
            </w:rPr>
            <w:t xml:space="preserve">※1：円柱形の意匠において</w:t>
          </w:r>
        </w:sdtContent>
      </w:sdt>
      <w:r w:rsidDel="00000000" w:rsidR="00000000" w:rsidRPr="00000000">
        <w:rPr>
          <w:rtl w:val="0"/>
        </w:rPr>
      </w:r>
    </w:p>
    <w:p w:rsidR="00000000" w:rsidDel="00000000" w:rsidP="00000000" w:rsidRDefault="00000000" w:rsidRPr="00000000" w14:paraId="00000015">
      <w:pPr>
        <w:rPr/>
      </w:pPr>
      <w:sdt>
        <w:sdtPr>
          <w:tag w:val="goog_rdk_21"/>
        </w:sdtPr>
        <w:sdtContent>
          <w:r w:rsidDel="00000000" w:rsidR="00000000" w:rsidRPr="00000000">
            <w:rPr>
              <w:rFonts w:ascii="Arial Unicode MS" w:cs="Arial Unicode MS" w:eastAsia="Arial Unicode MS" w:hAnsi="Arial Unicode MS"/>
              <w:rtl w:val="0"/>
            </w:rPr>
            <w:t xml:space="preserve">※2：丁番の可動域において</w:t>
            <w:br w:type="textWrapping"/>
            <w:t xml:space="preserve">※3：可動域の広い丁番ですが回転運動や強い力、衝撃が加わると破損する恐れがあります。すべての衝撃に対して、無破損を保証するものではありません。</w:t>
            <w:br w:type="textWrapping"/>
          </w:r>
        </w:sdtContent>
      </w:sdt>
      <w:r w:rsidDel="00000000" w:rsidR="00000000" w:rsidRPr="00000000">
        <w:rPr/>
        <w:drawing>
          <wp:inline distB="114300" distT="114300" distL="114300" distR="114300">
            <wp:extent cx="5731200" cy="4991100"/>
            <wp:effectExtent b="0" l="0" r="0" t="0"/>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1200" cy="49911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Gungsuh"/>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wpfbXW9UOZmIqK91SFGZfyG7Sw==">CgMxLjAaHQoBMBIYChYIB0ISEhBBcmlhbCBVbmljb2RlIE1TGiQKATESHwodCAdCGQoFQXJpbW8SEEFyaWFsIFVuaWNvZGUgTVMaJAoBMhIfCh0IB0IZCgVBcmltbxIQQXJpYWwgVW5pY29kZSBNUxokCgEzEh8KHQgHQhkKBUFyaW1vEhBBcmlhbCBVbmljb2RlIE1TGiQKATQSHwodCAdCGQoFQXJpbW8SEEFyaWFsIFVuaWNvZGUgTVMaHQoBNRIYChYIB0ISEhBBcmlhbCBVbmljb2RlIE1TGh0KATYSGAoWCAdCEh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zgAciExZHUyNnExelhwS09zSXZSa2ZheWd4REJXVkJpYTd6e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